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C7544" w14:textId="77777777" w:rsidR="009A6210" w:rsidRDefault="009A6210" w:rsidP="001D14AE">
      <w:pPr>
        <w:rPr>
          <w:rFonts w:ascii="Times New Roman" w:hAnsi="Times New Roman"/>
          <w:b/>
          <w:sz w:val="32"/>
        </w:rPr>
      </w:pPr>
    </w:p>
    <w:p w14:paraId="61181564" w14:textId="24369E8A" w:rsidR="001D14AE" w:rsidRDefault="001D14AE" w:rsidP="001D14AE">
      <w:pPr>
        <w:rPr>
          <w:rFonts w:ascii="Times New Roman" w:hAnsi="Times New Roman"/>
          <w:b/>
          <w:sz w:val="32"/>
        </w:rPr>
      </w:pPr>
    </w:p>
    <w:p w14:paraId="636144B3" w14:textId="77777777" w:rsidR="00976EDF" w:rsidRDefault="009A6210" w:rsidP="001D14AE">
      <w:pPr>
        <w:rPr>
          <w:rFonts w:ascii="Times New Roman" w:hAnsi="Times New Roman"/>
          <w:b/>
          <w:sz w:val="32"/>
        </w:rPr>
      </w:pPr>
      <w:r>
        <w:rPr>
          <w:noProof/>
        </w:rPr>
        <w:drawing>
          <wp:anchor distT="0" distB="0" distL="114300" distR="114300" simplePos="0" relativeHeight="251660288" behindDoc="1" locked="0" layoutInCell="0" allowOverlap="1" wp14:anchorId="3621FDDA" wp14:editId="2885EB7F">
            <wp:simplePos x="0" y="0"/>
            <wp:positionH relativeFrom="margin">
              <wp:posOffset>0</wp:posOffset>
            </wp:positionH>
            <wp:positionV relativeFrom="margin">
              <wp:posOffset>668655</wp:posOffset>
            </wp:positionV>
            <wp:extent cx="2068830" cy="628650"/>
            <wp:effectExtent l="0" t="0" r="7620" b="0"/>
            <wp:wrapSquare wrapText="bothSides"/>
            <wp:docPr id="2" name="Afbeelding 2" descr="AMN_COB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AMN_COBR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8830" cy="628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D14AE">
        <w:rPr>
          <w:rFonts w:ascii="Times New Roman" w:hAnsi="Times New Roman"/>
          <w:b/>
          <w:sz w:val="32"/>
        </w:rPr>
        <w:t xml:space="preserve">           </w:t>
      </w:r>
    </w:p>
    <w:p w14:paraId="442F805D" w14:textId="6211E3E9" w:rsidR="001D14AE" w:rsidRDefault="001D14AE" w:rsidP="00976EDF">
      <w:pPr>
        <w:ind w:firstLine="708"/>
        <w:rPr>
          <w:rFonts w:ascii="Times New Roman" w:hAnsi="Times New Roman"/>
          <w:b/>
          <w:sz w:val="24"/>
          <w:szCs w:val="24"/>
        </w:rPr>
      </w:pPr>
      <w:r w:rsidRPr="00627CE6">
        <w:rPr>
          <w:rFonts w:ascii="Times New Roman" w:hAnsi="Times New Roman"/>
          <w:b/>
          <w:sz w:val="32"/>
          <w:u w:val="single"/>
        </w:rPr>
        <w:t xml:space="preserve">SCHRIJFACTIE </w:t>
      </w:r>
      <w:r w:rsidR="00603561">
        <w:rPr>
          <w:rFonts w:ascii="Times New Roman" w:hAnsi="Times New Roman"/>
          <w:b/>
          <w:sz w:val="32"/>
          <w:u w:val="single"/>
        </w:rPr>
        <w:t>juli</w:t>
      </w:r>
      <w:r w:rsidR="00905978">
        <w:rPr>
          <w:rFonts w:ascii="Times New Roman" w:hAnsi="Times New Roman"/>
          <w:b/>
          <w:sz w:val="32"/>
          <w:u w:val="single"/>
        </w:rPr>
        <w:t xml:space="preserve"> 2023</w:t>
      </w:r>
      <w:r w:rsidRPr="00627CE6">
        <w:rPr>
          <w:rFonts w:ascii="Times New Roman" w:hAnsi="Times New Roman"/>
          <w:b/>
          <w:sz w:val="24"/>
          <w:szCs w:val="24"/>
        </w:rPr>
        <w:t xml:space="preserve">                            </w:t>
      </w:r>
      <w:r>
        <w:rPr>
          <w:rFonts w:ascii="Times New Roman" w:hAnsi="Times New Roman"/>
          <w:b/>
          <w:sz w:val="24"/>
          <w:szCs w:val="24"/>
        </w:rPr>
        <w:t xml:space="preserve">  </w:t>
      </w:r>
    </w:p>
    <w:p w14:paraId="6D5C3E88" w14:textId="099A3D95" w:rsidR="001D14AE" w:rsidRPr="00627CE6" w:rsidRDefault="001D14AE" w:rsidP="001D14AE">
      <w:pPr>
        <w:rPr>
          <w:b/>
          <w:sz w:val="24"/>
          <w:szCs w:val="24"/>
        </w:rPr>
      </w:pPr>
      <w:r>
        <w:rPr>
          <w:rFonts w:ascii="Times New Roman" w:hAnsi="Times New Roman"/>
          <w:b/>
          <w:sz w:val="24"/>
          <w:szCs w:val="24"/>
        </w:rPr>
        <w:t xml:space="preserve">           </w:t>
      </w:r>
      <w:r w:rsidR="0058779F">
        <w:rPr>
          <w:rFonts w:ascii="Times New Roman" w:hAnsi="Times New Roman"/>
          <w:b/>
          <w:sz w:val="24"/>
          <w:szCs w:val="24"/>
        </w:rPr>
        <w:t>U</w:t>
      </w:r>
      <w:r w:rsidRPr="001D14AE">
        <w:rPr>
          <w:rFonts w:ascii="Times New Roman" w:hAnsi="Times New Roman"/>
          <w:b/>
          <w:sz w:val="24"/>
          <w:szCs w:val="24"/>
        </w:rPr>
        <w:t xml:space="preserve"> </w:t>
      </w:r>
      <w:r>
        <w:rPr>
          <w:rFonts w:ascii="Times New Roman" w:hAnsi="Times New Roman"/>
          <w:b/>
          <w:sz w:val="24"/>
          <w:szCs w:val="24"/>
        </w:rPr>
        <w:t>kunt</w:t>
      </w:r>
      <w:r w:rsidR="0064675F">
        <w:rPr>
          <w:rFonts w:ascii="Times New Roman" w:hAnsi="Times New Roman"/>
          <w:b/>
          <w:sz w:val="24"/>
          <w:szCs w:val="24"/>
        </w:rPr>
        <w:t xml:space="preserve"> </w:t>
      </w:r>
      <w:r>
        <w:rPr>
          <w:rFonts w:ascii="Times New Roman" w:hAnsi="Times New Roman"/>
          <w:b/>
          <w:sz w:val="24"/>
          <w:szCs w:val="24"/>
        </w:rPr>
        <w:t>schrijven tot</w:t>
      </w:r>
      <w:r w:rsidR="0064675F">
        <w:rPr>
          <w:rFonts w:ascii="Times New Roman" w:hAnsi="Times New Roman"/>
          <w:b/>
          <w:sz w:val="24"/>
          <w:szCs w:val="24"/>
        </w:rPr>
        <w:t xml:space="preserve"> </w:t>
      </w:r>
      <w:r w:rsidR="0058779F">
        <w:rPr>
          <w:rFonts w:ascii="Times New Roman" w:hAnsi="Times New Roman"/>
          <w:b/>
          <w:sz w:val="24"/>
          <w:szCs w:val="24"/>
        </w:rPr>
        <w:t xml:space="preserve">1 </w:t>
      </w:r>
      <w:r w:rsidR="00603561">
        <w:rPr>
          <w:rFonts w:ascii="Times New Roman" w:hAnsi="Times New Roman"/>
          <w:b/>
          <w:sz w:val="24"/>
          <w:szCs w:val="24"/>
        </w:rPr>
        <w:t xml:space="preserve">september </w:t>
      </w:r>
      <w:r w:rsidR="0058779F">
        <w:rPr>
          <w:rFonts w:ascii="Times New Roman" w:hAnsi="Times New Roman"/>
          <w:b/>
          <w:sz w:val="24"/>
          <w:szCs w:val="24"/>
        </w:rPr>
        <w:t>2023</w:t>
      </w:r>
    </w:p>
    <w:p w14:paraId="06D7E3F1" w14:textId="7C6C8A2F" w:rsidR="001D14AE" w:rsidRDefault="001D14AE" w:rsidP="001D14AE">
      <w:pPr>
        <w:rPr>
          <w:rFonts w:ascii="Times New Roman" w:hAnsi="Times New Roman"/>
          <w:b/>
          <w:sz w:val="24"/>
          <w:szCs w:val="24"/>
        </w:rPr>
      </w:pPr>
      <w:r>
        <w:rPr>
          <w:rFonts w:ascii="Times New Roman" w:hAnsi="Times New Roman"/>
          <w:b/>
          <w:sz w:val="24"/>
          <w:szCs w:val="24"/>
        </w:rPr>
        <w:t xml:space="preserve"> </w:t>
      </w:r>
    </w:p>
    <w:p w14:paraId="6AFE2D20" w14:textId="34160ECD" w:rsidR="00AB11AA" w:rsidRDefault="00AB11AA" w:rsidP="001D14AE">
      <w:pPr>
        <w:rPr>
          <w:rFonts w:ascii="Times New Roman" w:hAnsi="Times New Roman"/>
          <w:b/>
          <w:sz w:val="24"/>
          <w:szCs w:val="24"/>
        </w:rPr>
      </w:pPr>
    </w:p>
    <w:p w14:paraId="59470D75" w14:textId="4EA6E227" w:rsidR="001D14AE" w:rsidRDefault="001D14AE" w:rsidP="001D14AE">
      <w:pPr>
        <w:rPr>
          <w:rFonts w:ascii="Times New Roman" w:hAnsi="Times New Roman"/>
          <w:sz w:val="24"/>
          <w:szCs w:val="24"/>
        </w:rPr>
      </w:pPr>
      <w:r>
        <w:t>De</w:t>
      </w:r>
      <w:r w:rsidRPr="00340239">
        <w:rPr>
          <w:rFonts w:ascii="Times New Roman" w:hAnsi="Times New Roman"/>
          <w:sz w:val="24"/>
          <w:szCs w:val="24"/>
        </w:rPr>
        <w:t xml:space="preserve"> slachtoffer</w:t>
      </w:r>
      <w:r>
        <w:rPr>
          <w:rFonts w:ascii="Times New Roman" w:hAnsi="Times New Roman"/>
          <w:sz w:val="24"/>
          <w:szCs w:val="24"/>
        </w:rPr>
        <w:t>s</w:t>
      </w:r>
      <w:r w:rsidRPr="00340239">
        <w:rPr>
          <w:rFonts w:ascii="Times New Roman" w:hAnsi="Times New Roman"/>
          <w:sz w:val="24"/>
          <w:szCs w:val="24"/>
        </w:rPr>
        <w:t xml:space="preserve"> van mensenrechtenschendingen d</w:t>
      </w:r>
      <w:r w:rsidR="009A6210">
        <w:rPr>
          <w:rFonts w:ascii="Times New Roman" w:hAnsi="Times New Roman"/>
          <w:sz w:val="24"/>
          <w:szCs w:val="24"/>
        </w:rPr>
        <w:t>ie</w:t>
      </w:r>
      <w:r w:rsidRPr="00340239">
        <w:rPr>
          <w:rFonts w:ascii="Times New Roman" w:hAnsi="Times New Roman"/>
          <w:sz w:val="24"/>
          <w:szCs w:val="24"/>
        </w:rPr>
        <w:t xml:space="preserve"> u in deze informatiebrief aantreft kunt u helpen met een verzoek aan of een protest bij de betreffende autoriteiten.</w:t>
      </w:r>
    </w:p>
    <w:p w14:paraId="15DC1B7F" w14:textId="733ED512" w:rsidR="001D14AE" w:rsidRPr="00340239" w:rsidRDefault="00E51D0B" w:rsidP="001D14AE">
      <w:pPr>
        <w:rPr>
          <w:rFonts w:ascii="Times New Roman" w:hAnsi="Times New Roman"/>
          <w:bCs/>
          <w:sz w:val="24"/>
          <w:szCs w:val="24"/>
        </w:rPr>
      </w:pPr>
      <w:r>
        <w:rPr>
          <w:rFonts w:ascii="Times New Roman" w:hAnsi="Times New Roman"/>
          <w:sz w:val="24"/>
          <w:szCs w:val="24"/>
        </w:rPr>
        <w:t>Voorzie bijgaande brieven van:</w:t>
      </w:r>
    </w:p>
    <w:p w14:paraId="38179062" w14:textId="77777777" w:rsidR="001D14AE" w:rsidRPr="001D14AE" w:rsidRDefault="001D14AE" w:rsidP="001D14AE">
      <w:pPr>
        <w:pStyle w:val="Lijstalinea"/>
        <w:numPr>
          <w:ilvl w:val="0"/>
          <w:numId w:val="1"/>
        </w:numPr>
        <w:rPr>
          <w:rFonts w:ascii="Times New Roman" w:hAnsi="Times New Roman"/>
          <w:bCs/>
          <w:sz w:val="24"/>
          <w:szCs w:val="24"/>
        </w:rPr>
      </w:pPr>
      <w:r w:rsidRPr="001D14AE">
        <w:rPr>
          <w:rFonts w:ascii="Times New Roman" w:hAnsi="Times New Roman"/>
          <w:bCs/>
          <w:sz w:val="24"/>
          <w:szCs w:val="24"/>
        </w:rPr>
        <w:t>plaats en datum</w:t>
      </w:r>
    </w:p>
    <w:p w14:paraId="7B0AD0BF" w14:textId="77777777" w:rsidR="001D14AE" w:rsidRPr="008B0E4D" w:rsidRDefault="001D14AE" w:rsidP="001D14AE">
      <w:pPr>
        <w:numPr>
          <w:ilvl w:val="0"/>
          <w:numId w:val="1"/>
        </w:numPr>
        <w:rPr>
          <w:rFonts w:ascii="Times New Roman" w:hAnsi="Times New Roman"/>
          <w:bCs/>
          <w:sz w:val="24"/>
          <w:szCs w:val="24"/>
        </w:rPr>
      </w:pPr>
      <w:r w:rsidRPr="008B0E4D">
        <w:rPr>
          <w:rFonts w:ascii="Times New Roman" w:hAnsi="Times New Roman"/>
          <w:bCs/>
          <w:sz w:val="24"/>
          <w:szCs w:val="24"/>
        </w:rPr>
        <w:t xml:space="preserve">afzender: naam en land </w:t>
      </w:r>
    </w:p>
    <w:p w14:paraId="6C48B86D" w14:textId="11A15F38" w:rsidR="001D14AE" w:rsidRPr="00976EDF" w:rsidRDefault="001D14AE" w:rsidP="001D14AE">
      <w:pPr>
        <w:numPr>
          <w:ilvl w:val="0"/>
          <w:numId w:val="1"/>
        </w:numPr>
        <w:rPr>
          <w:rFonts w:ascii="Times New Roman" w:hAnsi="Times New Roman"/>
          <w:bCs/>
          <w:sz w:val="24"/>
          <w:szCs w:val="24"/>
        </w:rPr>
      </w:pPr>
      <w:r w:rsidRPr="008B0E4D">
        <w:rPr>
          <w:rFonts w:ascii="Times New Roman" w:hAnsi="Times New Roman"/>
          <w:bCs/>
          <w:sz w:val="24"/>
          <w:szCs w:val="24"/>
        </w:rPr>
        <w:t>benodigde porto (zie deze info)</w:t>
      </w:r>
    </w:p>
    <w:p w14:paraId="3CD82B07" w14:textId="77777777" w:rsidR="001D14AE" w:rsidRPr="008B0E4D" w:rsidRDefault="001D14AE" w:rsidP="001D14AE">
      <w:pPr>
        <w:rPr>
          <w:rFonts w:ascii="Times New Roman" w:hAnsi="Times New Roman"/>
          <w:bCs/>
          <w:sz w:val="24"/>
          <w:szCs w:val="24"/>
        </w:rPr>
      </w:pPr>
    </w:p>
    <w:tbl>
      <w:tblPr>
        <w:tblStyle w:val="Tabelraster"/>
        <w:tblW w:w="10217" w:type="dxa"/>
        <w:tblInd w:w="-147" w:type="dxa"/>
        <w:tblLook w:val="04A0" w:firstRow="1" w:lastRow="0" w:firstColumn="1" w:lastColumn="0" w:noHBand="0" w:noVBand="1"/>
      </w:tblPr>
      <w:tblGrid>
        <w:gridCol w:w="10217"/>
      </w:tblGrid>
      <w:tr w:rsidR="00A91BE8" w:rsidRPr="00976EDF" w14:paraId="7FC8EAAF" w14:textId="77777777" w:rsidTr="00BB0269">
        <w:trPr>
          <w:trHeight w:val="3367"/>
        </w:trPr>
        <w:tc>
          <w:tcPr>
            <w:tcW w:w="10217" w:type="dxa"/>
          </w:tcPr>
          <w:p w14:paraId="1AB7B65F" w14:textId="62027062" w:rsidR="003C0F6F" w:rsidRPr="00976EDF" w:rsidRDefault="003C0F6F" w:rsidP="0063732C">
            <w:pPr>
              <w:shd w:val="clear" w:color="auto" w:fill="FFFFFF"/>
              <w:spacing w:before="100" w:beforeAutospacing="1" w:after="100" w:afterAutospacing="1"/>
              <w:rPr>
                <w:rFonts w:ascii="Times New Roman" w:hAnsi="Times New Roman"/>
                <w:b/>
                <w:bCs/>
                <w:color w:val="000000"/>
                <w:sz w:val="28"/>
                <w:szCs w:val="28"/>
              </w:rPr>
            </w:pPr>
            <w:r w:rsidRPr="00976EDF">
              <w:rPr>
                <w:rFonts w:ascii="Times New Roman" w:hAnsi="Times New Roman"/>
                <w:b/>
                <w:bCs/>
                <w:color w:val="000000"/>
                <w:sz w:val="28"/>
                <w:szCs w:val="28"/>
              </w:rPr>
              <w:t>Schrijfactie Thailand</w:t>
            </w:r>
          </w:p>
          <w:p w14:paraId="6A6B94B5" w14:textId="77777777" w:rsidR="00323320" w:rsidRPr="00976EDF" w:rsidRDefault="00F71EB7" w:rsidP="00F71EB7">
            <w:pPr>
              <w:shd w:val="clear" w:color="auto" w:fill="FFFFFF"/>
              <w:spacing w:before="100" w:beforeAutospacing="1" w:after="100" w:afterAutospacing="1"/>
              <w:rPr>
                <w:rFonts w:ascii="Times New Roman" w:hAnsi="Times New Roman"/>
                <w:color w:val="000000"/>
                <w:sz w:val="28"/>
                <w:szCs w:val="28"/>
                <w:shd w:val="clear" w:color="auto" w:fill="FFFFFF"/>
              </w:rPr>
            </w:pPr>
            <w:r w:rsidRPr="00976EDF">
              <w:rPr>
                <w:rFonts w:ascii="Times New Roman" w:hAnsi="Times New Roman"/>
                <w:color w:val="000000"/>
                <w:sz w:val="28"/>
                <w:szCs w:val="28"/>
              </w:rPr>
              <w:t xml:space="preserve">Thaise autoriteiten klaagden 284 minderjarigen aan die vreedzaam voor hun mening uitkomen. Zo kreeg de Thaise </w:t>
            </w:r>
            <w:proofErr w:type="spellStart"/>
            <w:r w:rsidRPr="00976EDF">
              <w:rPr>
                <w:rFonts w:ascii="Times New Roman" w:hAnsi="Times New Roman"/>
                <w:color w:val="000000"/>
                <w:sz w:val="28"/>
                <w:szCs w:val="28"/>
              </w:rPr>
              <w:t>lhbti</w:t>
            </w:r>
            <w:proofErr w:type="spellEnd"/>
            <w:r w:rsidRPr="00976EDF">
              <w:rPr>
                <w:rFonts w:ascii="Times New Roman" w:hAnsi="Times New Roman"/>
                <w:color w:val="000000"/>
                <w:sz w:val="28"/>
                <w:szCs w:val="28"/>
              </w:rPr>
              <w:t xml:space="preserve">-activist </w:t>
            </w:r>
            <w:proofErr w:type="spellStart"/>
            <w:r w:rsidRPr="00976EDF">
              <w:rPr>
                <w:rFonts w:ascii="Times New Roman" w:hAnsi="Times New Roman"/>
                <w:color w:val="000000"/>
                <w:sz w:val="28"/>
                <w:szCs w:val="28"/>
              </w:rPr>
              <w:t>Thanakorn</w:t>
            </w:r>
            <w:proofErr w:type="spellEnd"/>
            <w:r w:rsidRPr="00976EDF">
              <w:rPr>
                <w:rFonts w:ascii="Times New Roman" w:hAnsi="Times New Roman"/>
                <w:color w:val="000000"/>
                <w:sz w:val="28"/>
                <w:szCs w:val="28"/>
              </w:rPr>
              <w:t xml:space="preserve"> ‘</w:t>
            </w:r>
            <w:proofErr w:type="spellStart"/>
            <w:r w:rsidRPr="00976EDF">
              <w:rPr>
                <w:rFonts w:ascii="Times New Roman" w:hAnsi="Times New Roman"/>
                <w:color w:val="000000"/>
                <w:sz w:val="28"/>
                <w:szCs w:val="28"/>
              </w:rPr>
              <w:t>Petch</w:t>
            </w:r>
            <w:proofErr w:type="spellEnd"/>
            <w:r w:rsidRPr="00976EDF">
              <w:rPr>
                <w:rFonts w:ascii="Times New Roman" w:hAnsi="Times New Roman"/>
                <w:color w:val="000000"/>
                <w:sz w:val="28"/>
                <w:szCs w:val="28"/>
              </w:rPr>
              <w:t xml:space="preserve">’ </w:t>
            </w:r>
            <w:proofErr w:type="spellStart"/>
            <w:r w:rsidRPr="00976EDF">
              <w:rPr>
                <w:rFonts w:ascii="Times New Roman" w:hAnsi="Times New Roman"/>
                <w:color w:val="000000"/>
                <w:sz w:val="28"/>
                <w:szCs w:val="28"/>
              </w:rPr>
              <w:t>Phiraban</w:t>
            </w:r>
            <w:proofErr w:type="spellEnd"/>
            <w:r w:rsidRPr="00976EDF">
              <w:rPr>
                <w:rFonts w:ascii="Times New Roman" w:hAnsi="Times New Roman"/>
                <w:color w:val="000000"/>
                <w:sz w:val="28"/>
                <w:szCs w:val="28"/>
              </w:rPr>
              <w:t xml:space="preserve"> tot 3 jaar cel voor het beledigen van de koning. Ook lopen er onderzoeken naar de 18-jarige </w:t>
            </w:r>
            <w:proofErr w:type="spellStart"/>
            <w:r w:rsidRPr="00976EDF">
              <w:rPr>
                <w:rFonts w:ascii="Times New Roman" w:hAnsi="Times New Roman"/>
                <w:color w:val="000000"/>
                <w:sz w:val="28"/>
                <w:szCs w:val="28"/>
              </w:rPr>
              <w:t>landerechtenactivist</w:t>
            </w:r>
            <w:proofErr w:type="spellEnd"/>
            <w:r w:rsidRPr="00976EDF">
              <w:rPr>
                <w:rFonts w:ascii="Times New Roman" w:hAnsi="Times New Roman"/>
                <w:color w:val="000000"/>
                <w:sz w:val="28"/>
                <w:szCs w:val="28"/>
              </w:rPr>
              <w:t xml:space="preserve"> </w:t>
            </w:r>
            <w:proofErr w:type="spellStart"/>
            <w:r w:rsidRPr="00976EDF">
              <w:rPr>
                <w:rFonts w:ascii="Times New Roman" w:hAnsi="Times New Roman"/>
                <w:color w:val="000000"/>
                <w:sz w:val="28"/>
                <w:szCs w:val="28"/>
              </w:rPr>
              <w:t>Chan</w:t>
            </w:r>
            <w:proofErr w:type="spellEnd"/>
            <w:r w:rsidRPr="00976EDF">
              <w:rPr>
                <w:rFonts w:ascii="Times New Roman" w:hAnsi="Times New Roman"/>
                <w:color w:val="000000"/>
                <w:sz w:val="28"/>
                <w:szCs w:val="28"/>
              </w:rPr>
              <w:t xml:space="preserve"> </w:t>
            </w:r>
            <w:proofErr w:type="spellStart"/>
            <w:r w:rsidRPr="00976EDF">
              <w:rPr>
                <w:rFonts w:ascii="Times New Roman" w:hAnsi="Times New Roman"/>
                <w:color w:val="000000"/>
                <w:sz w:val="28"/>
                <w:szCs w:val="28"/>
              </w:rPr>
              <w:t>Tonnamphet</w:t>
            </w:r>
            <w:proofErr w:type="spellEnd"/>
            <w:r w:rsidRPr="00976EDF">
              <w:rPr>
                <w:rFonts w:ascii="Times New Roman" w:hAnsi="Times New Roman"/>
                <w:color w:val="000000"/>
                <w:sz w:val="28"/>
                <w:szCs w:val="28"/>
              </w:rPr>
              <w:t xml:space="preserve"> en ‘Sand’ van 17, die vreedzaam deelnam aan een demonstratie. De 15-jarige activist ‘</w:t>
            </w:r>
            <w:proofErr w:type="spellStart"/>
            <w:r w:rsidRPr="00976EDF">
              <w:rPr>
                <w:rFonts w:ascii="Times New Roman" w:hAnsi="Times New Roman"/>
                <w:color w:val="000000"/>
                <w:sz w:val="28"/>
                <w:szCs w:val="28"/>
              </w:rPr>
              <w:t>Yok</w:t>
            </w:r>
            <w:proofErr w:type="spellEnd"/>
            <w:r w:rsidRPr="00976EDF">
              <w:rPr>
                <w:rFonts w:ascii="Times New Roman" w:hAnsi="Times New Roman"/>
                <w:color w:val="000000"/>
                <w:sz w:val="28"/>
                <w:szCs w:val="28"/>
              </w:rPr>
              <w:t>’ hangt 15 jaar cel boven het hoofd, ook vanwege majesteitsschennis. Het zijn tieners die enkel hun mening uitten tijdens demonstraties of online.</w:t>
            </w:r>
            <w:r w:rsidR="00323320" w:rsidRPr="00976EDF">
              <w:rPr>
                <w:rFonts w:ascii="Times New Roman" w:hAnsi="Times New Roman"/>
                <w:color w:val="000000"/>
                <w:sz w:val="28"/>
                <w:szCs w:val="28"/>
                <w:shd w:val="clear" w:color="auto" w:fill="FFFFFF"/>
              </w:rPr>
              <w:t xml:space="preserve"> </w:t>
            </w:r>
          </w:p>
          <w:p w14:paraId="2DE8B5AC" w14:textId="77777777" w:rsidR="00976EDF" w:rsidRDefault="00323320" w:rsidP="00976EDF">
            <w:pPr>
              <w:shd w:val="clear" w:color="auto" w:fill="FFFFFF"/>
              <w:spacing w:before="100" w:beforeAutospacing="1" w:after="100" w:afterAutospacing="1"/>
              <w:rPr>
                <w:rFonts w:ascii="Times New Roman" w:hAnsi="Times New Roman"/>
                <w:color w:val="000000"/>
                <w:sz w:val="28"/>
                <w:szCs w:val="28"/>
                <w:shd w:val="clear" w:color="auto" w:fill="FFFFFF"/>
              </w:rPr>
            </w:pPr>
            <w:r w:rsidRPr="00976EDF">
              <w:rPr>
                <w:rFonts w:ascii="Times New Roman" w:hAnsi="Times New Roman"/>
                <w:color w:val="000000"/>
                <w:sz w:val="28"/>
                <w:szCs w:val="28"/>
                <w:shd w:val="clear" w:color="auto" w:fill="FFFFFF"/>
              </w:rPr>
              <w:t>Schrijf naar de autoriteiten van Thailand. Roep hen op om minderjarigen die vreedzaam voor hun mening uitkomen niet te vervolgen en hen vrij te laten.</w:t>
            </w:r>
          </w:p>
          <w:p w14:paraId="149528BB" w14:textId="77777777" w:rsidR="00A91BE8" w:rsidRDefault="00F71EB7" w:rsidP="00976EDF">
            <w:pPr>
              <w:shd w:val="clear" w:color="auto" w:fill="FFFFFF"/>
              <w:spacing w:before="100" w:beforeAutospacing="1" w:after="100" w:afterAutospacing="1"/>
              <w:rPr>
                <w:rFonts w:ascii="Times New Roman" w:hAnsi="Times New Roman"/>
                <w:color w:val="000000"/>
                <w:sz w:val="28"/>
                <w:szCs w:val="28"/>
              </w:rPr>
            </w:pPr>
            <w:r w:rsidRPr="00976EDF">
              <w:rPr>
                <w:rFonts w:ascii="Times New Roman" w:hAnsi="Times New Roman"/>
                <w:color w:val="000000"/>
                <w:sz w:val="28"/>
                <w:szCs w:val="28"/>
              </w:rPr>
              <w:t xml:space="preserve">Tieners werden het gezicht van een protestgolf die zich in 2020 door heel Thailand verspreidde. De protestbeweging roept op tot sociale hervormingen, beter onderwijs, en gelijke rechten voor vrouwen, de </w:t>
            </w:r>
            <w:proofErr w:type="spellStart"/>
            <w:r w:rsidRPr="00976EDF">
              <w:rPr>
                <w:rFonts w:ascii="Times New Roman" w:hAnsi="Times New Roman"/>
                <w:color w:val="000000"/>
                <w:sz w:val="28"/>
                <w:szCs w:val="28"/>
              </w:rPr>
              <w:t>lhbti</w:t>
            </w:r>
            <w:proofErr w:type="spellEnd"/>
            <w:r w:rsidRPr="00976EDF">
              <w:rPr>
                <w:rFonts w:ascii="Times New Roman" w:hAnsi="Times New Roman"/>
                <w:color w:val="000000"/>
                <w:sz w:val="28"/>
                <w:szCs w:val="28"/>
              </w:rPr>
              <w:t>-gemeenschap en andere minderheidsgroepen.</w:t>
            </w:r>
          </w:p>
          <w:p w14:paraId="52AC0D2F" w14:textId="538E490C" w:rsidR="00976EDF" w:rsidRPr="00976EDF" w:rsidRDefault="00976EDF" w:rsidP="00976EDF">
            <w:pPr>
              <w:shd w:val="clear" w:color="auto" w:fill="FFFFFF"/>
              <w:spacing w:before="100" w:beforeAutospacing="1" w:after="100" w:afterAutospacing="1"/>
              <w:rPr>
                <w:rFonts w:ascii="Times New Roman" w:hAnsi="Times New Roman"/>
                <w:color w:val="000000"/>
                <w:sz w:val="28"/>
                <w:szCs w:val="28"/>
              </w:rPr>
            </w:pPr>
          </w:p>
        </w:tc>
      </w:tr>
    </w:tbl>
    <w:p w14:paraId="59E026CC" w14:textId="6AA3AFAC" w:rsidR="001D14AE" w:rsidRPr="00976EDF" w:rsidRDefault="00976EDF" w:rsidP="001D14AE">
      <w:pPr>
        <w:shd w:val="clear" w:color="auto" w:fill="FFFFFF"/>
        <w:rPr>
          <w:rFonts w:ascii="Times New Roman" w:hAnsi="Times New Roman"/>
          <w:sz w:val="28"/>
          <w:szCs w:val="28"/>
        </w:rPr>
      </w:pPr>
      <w:r w:rsidRPr="00976EDF">
        <w:rPr>
          <w:rFonts w:ascii="Times New Roman" w:hAnsi="Times New Roman"/>
          <w:b/>
          <w:bCs/>
          <w:noProof/>
          <w:color w:val="000000"/>
          <w:sz w:val="28"/>
          <w:szCs w:val="28"/>
          <w:shd w:val="clear" w:color="auto" w:fill="FFFFFF"/>
        </w:rPr>
        <mc:AlternateContent>
          <mc:Choice Requires="wps">
            <w:drawing>
              <wp:anchor distT="45720" distB="45720" distL="114300" distR="114300" simplePos="0" relativeHeight="251662336" behindDoc="0" locked="0" layoutInCell="1" allowOverlap="1" wp14:anchorId="12553BB0" wp14:editId="0961568C">
                <wp:simplePos x="0" y="0"/>
                <wp:positionH relativeFrom="column">
                  <wp:posOffset>-81280</wp:posOffset>
                </wp:positionH>
                <wp:positionV relativeFrom="paragraph">
                  <wp:posOffset>332105</wp:posOffset>
                </wp:positionV>
                <wp:extent cx="6457950" cy="167640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676400"/>
                        </a:xfrm>
                        <a:prstGeom prst="rect">
                          <a:avLst/>
                        </a:prstGeom>
                        <a:solidFill>
                          <a:srgbClr val="FFFFFF"/>
                        </a:solidFill>
                        <a:ln w="9525">
                          <a:solidFill>
                            <a:srgbClr val="000000"/>
                          </a:solidFill>
                          <a:miter lim="800000"/>
                          <a:headEnd/>
                          <a:tailEnd/>
                        </a:ln>
                      </wps:spPr>
                      <wps:txbx>
                        <w:txbxContent>
                          <w:p w14:paraId="4E56F52A" w14:textId="77777777" w:rsidR="00976EDF" w:rsidRDefault="00976EDF" w:rsidP="00976EDF">
                            <w:pPr>
                              <w:shd w:val="clear" w:color="auto" w:fill="FFFFFF"/>
                              <w:rPr>
                                <w:rFonts w:ascii="Times New Roman" w:hAnsi="Times New Roman"/>
                                <w:color w:val="333333"/>
                                <w:sz w:val="28"/>
                                <w:szCs w:val="28"/>
                              </w:rPr>
                            </w:pPr>
                            <w:r w:rsidRPr="00976EDF">
                              <w:rPr>
                                <w:rFonts w:ascii="Times New Roman" w:hAnsi="Times New Roman"/>
                                <w:b/>
                                <w:bCs/>
                                <w:color w:val="000000"/>
                                <w:sz w:val="28"/>
                                <w:szCs w:val="28"/>
                                <w:shd w:val="clear" w:color="auto" w:fill="FFFFFF"/>
                              </w:rPr>
                              <w:t>Goed nieuws</w:t>
                            </w:r>
                            <w:r w:rsidRPr="00976EDF">
                              <w:rPr>
                                <w:rFonts w:ascii="Times New Roman" w:hAnsi="Times New Roman"/>
                                <w:color w:val="333333"/>
                                <w:sz w:val="28"/>
                                <w:szCs w:val="28"/>
                              </w:rPr>
                              <w:t xml:space="preserve"> </w:t>
                            </w:r>
                          </w:p>
                          <w:p w14:paraId="79083980" w14:textId="77777777" w:rsidR="00976EDF" w:rsidRDefault="00976EDF" w:rsidP="00976EDF">
                            <w:pPr>
                              <w:shd w:val="clear" w:color="auto" w:fill="FFFFFF"/>
                              <w:rPr>
                                <w:rFonts w:ascii="Times New Roman" w:hAnsi="Times New Roman"/>
                                <w:color w:val="333333"/>
                                <w:sz w:val="28"/>
                                <w:szCs w:val="28"/>
                              </w:rPr>
                            </w:pPr>
                          </w:p>
                          <w:p w14:paraId="4B92DD42" w14:textId="77777777" w:rsidR="00976EDF" w:rsidRPr="00976EDF" w:rsidRDefault="00976EDF" w:rsidP="00976EDF">
                            <w:pPr>
                              <w:shd w:val="clear" w:color="auto" w:fill="FFFFFF"/>
                              <w:rPr>
                                <w:rFonts w:ascii="Times New Roman" w:hAnsi="Times New Roman"/>
                                <w:b/>
                                <w:bCs/>
                                <w:sz w:val="28"/>
                                <w:szCs w:val="28"/>
                                <w:shd w:val="clear" w:color="auto" w:fill="FFFFFF"/>
                              </w:rPr>
                            </w:pPr>
                            <w:proofErr w:type="spellStart"/>
                            <w:r w:rsidRPr="00976EDF">
                              <w:rPr>
                                <w:rFonts w:ascii="Times New Roman" w:hAnsi="Times New Roman"/>
                                <w:sz w:val="28"/>
                                <w:szCs w:val="28"/>
                              </w:rPr>
                              <w:t>Taner</w:t>
                            </w:r>
                            <w:proofErr w:type="spellEnd"/>
                            <w:r w:rsidRPr="00976EDF">
                              <w:rPr>
                                <w:rFonts w:ascii="Times New Roman" w:hAnsi="Times New Roman"/>
                                <w:sz w:val="28"/>
                                <w:szCs w:val="28"/>
                              </w:rPr>
                              <w:t xml:space="preserve"> </w:t>
                            </w:r>
                            <w:proofErr w:type="spellStart"/>
                            <w:r w:rsidRPr="00976EDF">
                              <w:rPr>
                                <w:rFonts w:ascii="Times New Roman" w:hAnsi="Times New Roman"/>
                                <w:sz w:val="28"/>
                                <w:szCs w:val="28"/>
                              </w:rPr>
                              <w:t>Kılıç</w:t>
                            </w:r>
                            <w:proofErr w:type="spellEnd"/>
                            <w:r w:rsidRPr="00976EDF">
                              <w:rPr>
                                <w:rFonts w:ascii="Times New Roman" w:hAnsi="Times New Roman"/>
                                <w:sz w:val="28"/>
                                <w:szCs w:val="28"/>
                              </w:rPr>
                              <w:t xml:space="preserve">, erevoorzitter van Amnesty Turkije, </w:t>
                            </w:r>
                            <w:proofErr w:type="spellStart"/>
                            <w:r w:rsidRPr="00976EDF">
                              <w:rPr>
                                <w:rFonts w:ascii="Times New Roman" w:hAnsi="Times New Roman"/>
                                <w:sz w:val="28"/>
                                <w:szCs w:val="28"/>
                              </w:rPr>
                              <w:t>İdil</w:t>
                            </w:r>
                            <w:proofErr w:type="spellEnd"/>
                            <w:r w:rsidRPr="00976EDF">
                              <w:rPr>
                                <w:rFonts w:ascii="Times New Roman" w:hAnsi="Times New Roman"/>
                                <w:sz w:val="28"/>
                                <w:szCs w:val="28"/>
                              </w:rPr>
                              <w:t xml:space="preserve"> </w:t>
                            </w:r>
                            <w:proofErr w:type="spellStart"/>
                            <w:r w:rsidRPr="00976EDF">
                              <w:rPr>
                                <w:rFonts w:ascii="Times New Roman" w:hAnsi="Times New Roman"/>
                                <w:sz w:val="28"/>
                                <w:szCs w:val="28"/>
                              </w:rPr>
                              <w:t>Eser</w:t>
                            </w:r>
                            <w:proofErr w:type="spellEnd"/>
                            <w:r w:rsidRPr="00976EDF">
                              <w:rPr>
                                <w:rFonts w:ascii="Times New Roman" w:hAnsi="Times New Roman"/>
                                <w:sz w:val="28"/>
                                <w:szCs w:val="28"/>
                              </w:rPr>
                              <w:t>, voormalig directeur van Amnesty Turkije en twee andere bekende Turkse mensenrechtenactivisten zijn na jarenlange processen vrijgesproken. Ze werden aangeklaagd omdat ze betrokken zouden zijn bij een terroristische organisatie. Tijdens twaalf rechtszaken werd telkens weer duidelijk dat daar geen bewijs voor was.</w:t>
                            </w:r>
                          </w:p>
                          <w:p w14:paraId="5C3F0D42" w14:textId="77777777" w:rsidR="00976EDF" w:rsidRPr="00976EDF" w:rsidRDefault="00976EDF" w:rsidP="00976EDF">
                            <w:pPr>
                              <w:shd w:val="clear" w:color="auto" w:fill="FFFFFF"/>
                              <w:rPr>
                                <w:rFonts w:ascii="Times New Roman" w:hAnsi="Times New Roman"/>
                                <w:b/>
                                <w:bCs/>
                                <w:sz w:val="24"/>
                                <w:szCs w:val="24"/>
                                <w:shd w:val="clear" w:color="auto" w:fill="FFFFFF"/>
                              </w:rPr>
                            </w:pPr>
                          </w:p>
                          <w:p w14:paraId="30F9BBE2" w14:textId="401AB37F" w:rsidR="00976EDF" w:rsidRDefault="00976E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53BB0" id="_x0000_t202" coordsize="21600,21600" o:spt="202" path="m,l,21600r21600,l21600,xe">
                <v:stroke joinstyle="miter"/>
                <v:path gradientshapeok="t" o:connecttype="rect"/>
              </v:shapetype>
              <v:shape id="Tekstvak 2" o:spid="_x0000_s1026" type="#_x0000_t202" style="position:absolute;margin-left:-6.4pt;margin-top:26.15pt;width:508.5pt;height:13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">
                <v:textbox>
                  <w:txbxContent>
                    <w:p w14:paraId="4E56F52A" w14:textId="77777777" w:rsidR="00976EDF" w:rsidRDefault="00976EDF" w:rsidP="00976EDF">
                      <w:pPr>
                        <w:shd w:val="clear" w:color="auto" w:fill="FFFFFF"/>
                        <w:rPr>
                          <w:rFonts w:ascii="Times New Roman" w:hAnsi="Times New Roman"/>
                          <w:color w:val="333333"/>
                          <w:sz w:val="28"/>
                          <w:szCs w:val="28"/>
                        </w:rPr>
                      </w:pPr>
                      <w:r w:rsidRPr="00976EDF">
                        <w:rPr>
                          <w:rFonts w:ascii="Times New Roman" w:hAnsi="Times New Roman"/>
                          <w:b/>
                          <w:bCs/>
                          <w:color w:val="000000"/>
                          <w:sz w:val="28"/>
                          <w:szCs w:val="28"/>
                          <w:shd w:val="clear" w:color="auto" w:fill="FFFFFF"/>
                        </w:rPr>
                        <w:t>Goed nieuws</w:t>
                      </w:r>
                      <w:r w:rsidRPr="00976EDF">
                        <w:rPr>
                          <w:rFonts w:ascii="Times New Roman" w:hAnsi="Times New Roman"/>
                          <w:color w:val="333333"/>
                          <w:sz w:val="28"/>
                          <w:szCs w:val="28"/>
                        </w:rPr>
                        <w:t xml:space="preserve"> </w:t>
                      </w:r>
                    </w:p>
                    <w:p w14:paraId="79083980" w14:textId="77777777" w:rsidR="00976EDF" w:rsidRDefault="00976EDF" w:rsidP="00976EDF">
                      <w:pPr>
                        <w:shd w:val="clear" w:color="auto" w:fill="FFFFFF"/>
                        <w:rPr>
                          <w:rFonts w:ascii="Times New Roman" w:hAnsi="Times New Roman"/>
                          <w:color w:val="333333"/>
                          <w:sz w:val="28"/>
                          <w:szCs w:val="28"/>
                        </w:rPr>
                      </w:pPr>
                    </w:p>
                    <w:p w14:paraId="4B92DD42" w14:textId="77777777" w:rsidR="00976EDF" w:rsidRPr="00976EDF" w:rsidRDefault="00976EDF" w:rsidP="00976EDF">
                      <w:pPr>
                        <w:shd w:val="clear" w:color="auto" w:fill="FFFFFF"/>
                        <w:rPr>
                          <w:rFonts w:ascii="Times New Roman" w:hAnsi="Times New Roman"/>
                          <w:b/>
                          <w:bCs/>
                          <w:sz w:val="28"/>
                          <w:szCs w:val="28"/>
                          <w:shd w:val="clear" w:color="auto" w:fill="FFFFFF"/>
                        </w:rPr>
                      </w:pPr>
                      <w:proofErr w:type="spellStart"/>
                      <w:r w:rsidRPr="00976EDF">
                        <w:rPr>
                          <w:rFonts w:ascii="Times New Roman" w:hAnsi="Times New Roman"/>
                          <w:sz w:val="28"/>
                          <w:szCs w:val="28"/>
                        </w:rPr>
                        <w:t>Taner</w:t>
                      </w:r>
                      <w:proofErr w:type="spellEnd"/>
                      <w:r w:rsidRPr="00976EDF">
                        <w:rPr>
                          <w:rFonts w:ascii="Times New Roman" w:hAnsi="Times New Roman"/>
                          <w:sz w:val="28"/>
                          <w:szCs w:val="28"/>
                        </w:rPr>
                        <w:t xml:space="preserve"> </w:t>
                      </w:r>
                      <w:proofErr w:type="spellStart"/>
                      <w:r w:rsidRPr="00976EDF">
                        <w:rPr>
                          <w:rFonts w:ascii="Times New Roman" w:hAnsi="Times New Roman"/>
                          <w:sz w:val="28"/>
                          <w:szCs w:val="28"/>
                        </w:rPr>
                        <w:t>Kılıç</w:t>
                      </w:r>
                      <w:proofErr w:type="spellEnd"/>
                      <w:r w:rsidRPr="00976EDF">
                        <w:rPr>
                          <w:rFonts w:ascii="Times New Roman" w:hAnsi="Times New Roman"/>
                          <w:sz w:val="28"/>
                          <w:szCs w:val="28"/>
                        </w:rPr>
                        <w:t xml:space="preserve">, erevoorzitter van Amnesty Turkije, </w:t>
                      </w:r>
                      <w:proofErr w:type="spellStart"/>
                      <w:r w:rsidRPr="00976EDF">
                        <w:rPr>
                          <w:rFonts w:ascii="Times New Roman" w:hAnsi="Times New Roman"/>
                          <w:sz w:val="28"/>
                          <w:szCs w:val="28"/>
                        </w:rPr>
                        <w:t>İdil</w:t>
                      </w:r>
                      <w:proofErr w:type="spellEnd"/>
                      <w:r w:rsidRPr="00976EDF">
                        <w:rPr>
                          <w:rFonts w:ascii="Times New Roman" w:hAnsi="Times New Roman"/>
                          <w:sz w:val="28"/>
                          <w:szCs w:val="28"/>
                        </w:rPr>
                        <w:t xml:space="preserve"> </w:t>
                      </w:r>
                      <w:proofErr w:type="spellStart"/>
                      <w:r w:rsidRPr="00976EDF">
                        <w:rPr>
                          <w:rFonts w:ascii="Times New Roman" w:hAnsi="Times New Roman"/>
                          <w:sz w:val="28"/>
                          <w:szCs w:val="28"/>
                        </w:rPr>
                        <w:t>Eser</w:t>
                      </w:r>
                      <w:proofErr w:type="spellEnd"/>
                      <w:r w:rsidRPr="00976EDF">
                        <w:rPr>
                          <w:rFonts w:ascii="Times New Roman" w:hAnsi="Times New Roman"/>
                          <w:sz w:val="28"/>
                          <w:szCs w:val="28"/>
                        </w:rPr>
                        <w:t>, voormalig directeur van Amnesty Turkije en twee andere bekende Turkse mensenrechtenactivisten zijn na jarenlange processen vrijgesproken. Ze werden aangeklaagd omdat ze betrokken zouden zijn bij een terroristische organisatie. Tijdens twaalf rechtszaken werd telkens weer duidelijk dat daar geen bewijs voor was.</w:t>
                      </w:r>
                    </w:p>
                    <w:p w14:paraId="5C3F0D42" w14:textId="77777777" w:rsidR="00976EDF" w:rsidRPr="00976EDF" w:rsidRDefault="00976EDF" w:rsidP="00976EDF">
                      <w:pPr>
                        <w:shd w:val="clear" w:color="auto" w:fill="FFFFFF"/>
                        <w:rPr>
                          <w:rFonts w:ascii="Times New Roman" w:hAnsi="Times New Roman"/>
                          <w:b/>
                          <w:bCs/>
                          <w:sz w:val="24"/>
                          <w:szCs w:val="24"/>
                          <w:shd w:val="clear" w:color="auto" w:fill="FFFFFF"/>
                        </w:rPr>
                      </w:pPr>
                    </w:p>
                    <w:p w14:paraId="30F9BBE2" w14:textId="401AB37F" w:rsidR="00976EDF" w:rsidRDefault="00976EDF"/>
                  </w:txbxContent>
                </v:textbox>
                <w10:wrap type="square"/>
              </v:shape>
            </w:pict>
          </mc:Fallback>
        </mc:AlternateContent>
      </w:r>
    </w:p>
    <w:p w14:paraId="329456FC" w14:textId="77777777" w:rsidR="003C0F6F" w:rsidRPr="00976EDF" w:rsidRDefault="003C0F6F" w:rsidP="001D14AE">
      <w:pPr>
        <w:shd w:val="clear" w:color="auto" w:fill="FFFFFF"/>
        <w:rPr>
          <w:rFonts w:ascii="Times New Roman" w:hAnsi="Times New Roman"/>
          <w:sz w:val="24"/>
          <w:szCs w:val="24"/>
        </w:rPr>
      </w:pPr>
    </w:p>
    <w:p w14:paraId="7FAF52E8" w14:textId="77777777" w:rsidR="00976EDF" w:rsidRDefault="00976EDF" w:rsidP="00976EDF">
      <w:pPr>
        <w:rPr>
          <w:rFonts w:asciiTheme="minorHAnsi" w:hAnsiTheme="minorHAnsi" w:cstheme="minorBidi"/>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70"/>
      </w:tblGrid>
      <w:tr w:rsidR="00976EDF" w14:paraId="45499696" w14:textId="77777777" w:rsidTr="00976EDF">
        <w:trPr>
          <w:tblCellSpacing w:w="0" w:type="dxa"/>
          <w:jc w:val="center"/>
        </w:trPr>
        <w:tc>
          <w:tcPr>
            <w:tcW w:w="0" w:type="auto"/>
            <w:shd w:val="clear" w:color="auto" w:fill="FFFFFF"/>
            <w:vAlign w:val="center"/>
            <w:hideMark/>
          </w:tcPr>
          <w:tbl>
            <w:tblPr>
              <w:tblW w:w="1388" w:type="dxa"/>
              <w:jc w:val="center"/>
              <w:tblCellSpacing w:w="0" w:type="dxa"/>
              <w:shd w:val="clear" w:color="auto" w:fill="FFFFFF"/>
              <w:tblCellMar>
                <w:left w:w="0" w:type="dxa"/>
                <w:right w:w="0" w:type="dxa"/>
              </w:tblCellMar>
              <w:tblLook w:val="04A0" w:firstRow="1" w:lastRow="0" w:firstColumn="1" w:lastColumn="0" w:noHBand="0" w:noVBand="1"/>
            </w:tblPr>
            <w:tblGrid>
              <w:gridCol w:w="1584"/>
            </w:tblGrid>
            <w:tr w:rsidR="00976EDF" w14:paraId="2EC135F7" w14:textId="77777777" w:rsidTr="00976EDF">
              <w:trPr>
                <w:trHeight w:val="290"/>
                <w:tblCellSpacing w:w="0" w:type="dxa"/>
                <w:jc w:val="center"/>
              </w:trPr>
              <w:tc>
                <w:tcPr>
                  <w:tcW w:w="0" w:type="auto"/>
                  <w:shd w:val="clear" w:color="auto" w:fill="FFFFFF"/>
                  <w:vAlign w:val="center"/>
                  <w:hideMark/>
                </w:tcPr>
                <w:tbl>
                  <w:tblPr>
                    <w:tblW w:w="1451" w:type="dxa"/>
                    <w:tblCellSpacing w:w="0" w:type="dxa"/>
                    <w:tblCellMar>
                      <w:left w:w="0" w:type="dxa"/>
                      <w:right w:w="0" w:type="dxa"/>
                    </w:tblCellMar>
                    <w:tblLook w:val="04A0" w:firstRow="1" w:lastRow="0" w:firstColumn="1" w:lastColumn="0" w:noHBand="0" w:noVBand="1"/>
                  </w:tblPr>
                  <w:tblGrid>
                    <w:gridCol w:w="1328"/>
                  </w:tblGrid>
                  <w:tr w:rsidR="00976EDF" w14:paraId="038520C6" w14:textId="77777777" w:rsidTr="00976EDF">
                    <w:trPr>
                      <w:trHeight w:val="194"/>
                      <w:tblCellSpacing w:w="0" w:type="dxa"/>
                    </w:trPr>
                    <w:tc>
                      <w:tcPr>
                        <w:tcW w:w="0" w:type="auto"/>
                        <w:vAlign w:val="center"/>
                        <w:hideMark/>
                      </w:tcPr>
                      <w:tbl>
                        <w:tblPr>
                          <w:tblW w:w="1516" w:type="dxa"/>
                          <w:tblCellSpacing w:w="0" w:type="dxa"/>
                          <w:tblCellMar>
                            <w:left w:w="0" w:type="dxa"/>
                            <w:right w:w="0" w:type="dxa"/>
                          </w:tblCellMar>
                          <w:tblLook w:val="04A0" w:firstRow="1" w:lastRow="0" w:firstColumn="1" w:lastColumn="0" w:noHBand="0" w:noVBand="1"/>
                        </w:tblPr>
                        <w:tblGrid>
                          <w:gridCol w:w="1328"/>
                        </w:tblGrid>
                        <w:tr w:rsidR="00976EDF" w14:paraId="6C6599DA" w14:textId="77777777" w:rsidTr="00976EDF">
                          <w:trPr>
                            <w:trHeight w:val="194"/>
                            <w:tblCellSpacing w:w="0" w:type="dxa"/>
                          </w:trPr>
                          <w:tc>
                            <w:tcPr>
                              <w:tcW w:w="0" w:type="auto"/>
                              <w:hideMark/>
                            </w:tcPr>
                            <w:tbl>
                              <w:tblPr>
                                <w:tblW w:w="1584" w:type="dxa"/>
                                <w:tblCellSpacing w:w="0" w:type="dxa"/>
                                <w:shd w:val="clear" w:color="auto" w:fill="FFFFFF"/>
                                <w:tblCellMar>
                                  <w:left w:w="0" w:type="dxa"/>
                                  <w:right w:w="0" w:type="dxa"/>
                                </w:tblCellMar>
                                <w:tblLook w:val="04A0" w:firstRow="1" w:lastRow="0" w:firstColumn="1" w:lastColumn="0" w:noHBand="0" w:noVBand="1"/>
                              </w:tblPr>
                              <w:tblGrid>
                                <w:gridCol w:w="1584"/>
                              </w:tblGrid>
                              <w:tr w:rsidR="00976EDF" w14:paraId="2B5A44E7" w14:textId="77777777" w:rsidTr="00976EDF">
                                <w:trPr>
                                  <w:trHeight w:val="194"/>
                                  <w:tblCellSpacing w:w="0" w:type="dxa"/>
                                </w:trPr>
                                <w:tc>
                                  <w:tcPr>
                                    <w:tcW w:w="0" w:type="auto"/>
                                    <w:shd w:val="clear" w:color="auto" w:fill="FFFFFF"/>
                                    <w:hideMark/>
                                  </w:tcPr>
                                  <w:p w14:paraId="1722C131" w14:textId="77777777" w:rsidR="00976EDF" w:rsidRDefault="00976EDF">
                                    <w:pPr>
                                      <w:rPr>
                                        <w:rFonts w:asciiTheme="minorHAnsi" w:eastAsiaTheme="minorEastAsia" w:hAnsiTheme="minorHAnsi" w:cstheme="minorBidi"/>
                                      </w:rPr>
                                    </w:pPr>
                                  </w:p>
                                </w:tc>
                              </w:tr>
                            </w:tbl>
                            <w:p w14:paraId="41120C10" w14:textId="77777777" w:rsidR="00976EDF" w:rsidRDefault="00976EDF"/>
                          </w:tc>
                        </w:tr>
                      </w:tbl>
                      <w:p w14:paraId="10CC2A72" w14:textId="77777777" w:rsidR="00976EDF" w:rsidRDefault="00976EDF"/>
                    </w:tc>
                  </w:tr>
                </w:tbl>
                <w:p w14:paraId="2546F8BD" w14:textId="77777777" w:rsidR="00976EDF" w:rsidRDefault="00976EDF"/>
              </w:tc>
            </w:tr>
          </w:tbl>
          <w:p w14:paraId="45400D43" w14:textId="77777777" w:rsidR="00976EDF" w:rsidRDefault="00976EDF">
            <w:pPr>
              <w:jc w:val="center"/>
            </w:pPr>
          </w:p>
        </w:tc>
      </w:tr>
    </w:tbl>
    <w:p w14:paraId="4D4B55D6" w14:textId="73B63152" w:rsidR="00AA6670" w:rsidRDefault="00DD7F0A" w:rsidP="001D14AE">
      <w:pPr>
        <w:shd w:val="clear" w:color="auto" w:fill="FFFFFF"/>
        <w:rPr>
          <w:rFonts w:ascii="Times New Roman" w:hAnsi="Times New Roman"/>
          <w:sz w:val="24"/>
          <w:szCs w:val="24"/>
        </w:rPr>
      </w:pPr>
      <w:r>
        <w:rPr>
          <w:rFonts w:ascii="Times New Roman" w:hAnsi="Times New Roman"/>
          <w:sz w:val="24"/>
          <w:szCs w:val="24"/>
        </w:rPr>
        <w:t>W</w:t>
      </w:r>
      <w:r w:rsidR="001D14AE" w:rsidRPr="008B0E4D">
        <w:rPr>
          <w:rFonts w:ascii="Times New Roman" w:hAnsi="Times New Roman"/>
          <w:sz w:val="24"/>
          <w:szCs w:val="24"/>
        </w:rPr>
        <w:t xml:space="preserve">ilt u meer weten over Amnesty International? Kijk dan op de website: </w:t>
      </w:r>
      <w:hyperlink r:id="rId6" w:history="1">
        <w:r w:rsidR="00AA6670" w:rsidRPr="00285E53">
          <w:rPr>
            <w:rStyle w:val="Hyperlink"/>
            <w:rFonts w:ascii="Times New Roman" w:hAnsi="Times New Roman"/>
            <w:sz w:val="24"/>
            <w:szCs w:val="24"/>
          </w:rPr>
          <w:t>www.amnesty.nl</w:t>
        </w:r>
      </w:hyperlink>
    </w:p>
    <w:p w14:paraId="661E1EB1" w14:textId="5217DD7B" w:rsidR="004F448D" w:rsidRDefault="001D14AE" w:rsidP="001D14AE">
      <w:pPr>
        <w:shd w:val="clear" w:color="auto" w:fill="FFFFFF"/>
        <w:rPr>
          <w:rFonts w:ascii="Times New Roman" w:hAnsi="Times New Roman"/>
          <w:sz w:val="24"/>
          <w:szCs w:val="24"/>
        </w:rPr>
      </w:pPr>
      <w:r w:rsidRPr="008B0E4D">
        <w:rPr>
          <w:rFonts w:ascii="Times New Roman" w:hAnsi="Times New Roman"/>
          <w:sz w:val="24"/>
          <w:szCs w:val="24"/>
        </w:rPr>
        <w:t xml:space="preserve">Wijzigingen/opmerkingen/suggesties graag doorgeven aan: </w:t>
      </w:r>
      <w:hyperlink r:id="rId7" w:history="1">
        <w:r w:rsidR="00AA6670" w:rsidRPr="00285E53">
          <w:rPr>
            <w:rStyle w:val="Hyperlink"/>
            <w:rFonts w:ascii="Times New Roman" w:hAnsi="Times New Roman"/>
            <w:sz w:val="24"/>
            <w:szCs w:val="24"/>
          </w:rPr>
          <w:t>hanniebovy@kpnmail.nl</w:t>
        </w:r>
      </w:hyperlink>
    </w:p>
    <w:p w14:paraId="16E23C8E" w14:textId="77777777" w:rsidR="00AA6670" w:rsidRPr="00E51D0B" w:rsidRDefault="00AA6670" w:rsidP="001D14AE">
      <w:pPr>
        <w:shd w:val="clear" w:color="auto" w:fill="FFFFFF"/>
        <w:rPr>
          <w:rFonts w:ascii="Times New Roman" w:hAnsi="Times New Roman"/>
          <w:sz w:val="24"/>
          <w:szCs w:val="24"/>
        </w:rPr>
      </w:pPr>
    </w:p>
    <w:p w14:paraId="3CE319CD" w14:textId="386E03EF" w:rsidR="001D14AE" w:rsidRDefault="001D14AE" w:rsidP="001D14AE">
      <w:pPr>
        <w:shd w:val="clear" w:color="auto" w:fill="FFFFFF"/>
        <w:rPr>
          <w:rFonts w:ascii="Times New Roman" w:hAnsi="Times New Roman"/>
          <w:b/>
          <w:sz w:val="24"/>
          <w:szCs w:val="24"/>
        </w:rPr>
      </w:pPr>
      <w:r w:rsidRPr="00E51D0B">
        <w:rPr>
          <w:rFonts w:ascii="Times New Roman" w:hAnsi="Times New Roman"/>
          <w:b/>
          <w:sz w:val="24"/>
          <w:szCs w:val="24"/>
        </w:rPr>
        <w:t>Portokosten:</w:t>
      </w:r>
      <w:r w:rsidRPr="00E51D0B">
        <w:rPr>
          <w:rFonts w:ascii="Times New Roman" w:hAnsi="Times New Roman"/>
          <w:sz w:val="24"/>
          <w:szCs w:val="24"/>
        </w:rPr>
        <w:t xml:space="preserve"> in NL 1 of  </w:t>
      </w:r>
      <w:r w:rsidRPr="00E51D0B">
        <w:rPr>
          <w:rFonts w:ascii="Times New Roman" w:hAnsi="Times New Roman"/>
          <w:b/>
          <w:sz w:val="24"/>
          <w:szCs w:val="24"/>
        </w:rPr>
        <w:t xml:space="preserve">€ </w:t>
      </w:r>
      <w:r w:rsidR="00F34228">
        <w:rPr>
          <w:rFonts w:ascii="Times New Roman" w:hAnsi="Times New Roman"/>
          <w:b/>
          <w:sz w:val="24"/>
          <w:szCs w:val="24"/>
        </w:rPr>
        <w:t>1,01</w:t>
      </w:r>
      <w:r w:rsidRPr="00E51D0B">
        <w:rPr>
          <w:rFonts w:ascii="Times New Roman" w:hAnsi="Times New Roman"/>
          <w:sz w:val="24"/>
          <w:szCs w:val="24"/>
        </w:rPr>
        <w:t xml:space="preserve">   </w:t>
      </w:r>
      <w:r w:rsidRPr="008B0E4D">
        <w:rPr>
          <w:rFonts w:ascii="Times New Roman" w:hAnsi="Times New Roman"/>
          <w:sz w:val="24"/>
          <w:szCs w:val="24"/>
        </w:rPr>
        <w:t xml:space="preserve">Buiten NL: Internationaal 1 of </w:t>
      </w:r>
      <w:r w:rsidRPr="008B0E4D">
        <w:rPr>
          <w:rFonts w:ascii="Times New Roman" w:hAnsi="Times New Roman"/>
          <w:b/>
          <w:sz w:val="24"/>
          <w:szCs w:val="24"/>
        </w:rPr>
        <w:t>€ 1,</w:t>
      </w:r>
      <w:r w:rsidR="00F34228">
        <w:rPr>
          <w:rFonts w:ascii="Times New Roman" w:hAnsi="Times New Roman"/>
          <w:b/>
          <w:sz w:val="24"/>
          <w:szCs w:val="24"/>
        </w:rPr>
        <w:t>65</w:t>
      </w:r>
    </w:p>
    <w:p w14:paraId="0BBA78A1" w14:textId="0AC99F73" w:rsidR="00AB11AA" w:rsidRDefault="00AB11AA" w:rsidP="001D14AE">
      <w:pPr>
        <w:shd w:val="clear" w:color="auto" w:fill="FFFFFF"/>
        <w:rPr>
          <w:rFonts w:ascii="Times New Roman" w:hAnsi="Times New Roman"/>
          <w:b/>
          <w:sz w:val="24"/>
          <w:szCs w:val="24"/>
        </w:rPr>
      </w:pPr>
    </w:p>
    <w:p w14:paraId="22888BF0" w14:textId="32EDAEF3" w:rsidR="00591EE3" w:rsidRDefault="00591EE3" w:rsidP="001D14AE">
      <w:pPr>
        <w:shd w:val="clear" w:color="auto" w:fill="FFFFFF"/>
        <w:rPr>
          <w:rFonts w:ascii="Times New Roman" w:hAnsi="Times New Roman"/>
          <w:b/>
          <w:sz w:val="24"/>
          <w:szCs w:val="24"/>
        </w:rPr>
      </w:pPr>
    </w:p>
    <w:sectPr w:rsidR="00591EE3" w:rsidSect="001D14AE">
      <w:pgSz w:w="11906" w:h="16838"/>
      <w:pgMar w:top="0" w:right="1418"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543FB"/>
    <w:multiLevelType w:val="hybridMultilevel"/>
    <w:tmpl w:val="BD0E49FA"/>
    <w:lvl w:ilvl="0" w:tplc="BFA81BDE">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8850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AE"/>
    <w:rsid w:val="000147F1"/>
    <w:rsid w:val="000A00BF"/>
    <w:rsid w:val="00110F7B"/>
    <w:rsid w:val="0011132B"/>
    <w:rsid w:val="001565E0"/>
    <w:rsid w:val="00162954"/>
    <w:rsid w:val="001D14AE"/>
    <w:rsid w:val="001D340E"/>
    <w:rsid w:val="001E4B22"/>
    <w:rsid w:val="001F2086"/>
    <w:rsid w:val="00201E29"/>
    <w:rsid w:val="002114C5"/>
    <w:rsid w:val="00251406"/>
    <w:rsid w:val="00271C95"/>
    <w:rsid w:val="00292EB7"/>
    <w:rsid w:val="002E706E"/>
    <w:rsid w:val="00323320"/>
    <w:rsid w:val="00345BE4"/>
    <w:rsid w:val="003751C3"/>
    <w:rsid w:val="003C0F6F"/>
    <w:rsid w:val="003D6FB9"/>
    <w:rsid w:val="004C1BE2"/>
    <w:rsid w:val="004F448D"/>
    <w:rsid w:val="0058779F"/>
    <w:rsid w:val="00591EE3"/>
    <w:rsid w:val="00603561"/>
    <w:rsid w:val="0063732C"/>
    <w:rsid w:val="0064675F"/>
    <w:rsid w:val="006629CB"/>
    <w:rsid w:val="00674BC0"/>
    <w:rsid w:val="00696A01"/>
    <w:rsid w:val="006A74C3"/>
    <w:rsid w:val="0070151C"/>
    <w:rsid w:val="00750AF3"/>
    <w:rsid w:val="007D3D91"/>
    <w:rsid w:val="00812887"/>
    <w:rsid w:val="00814C10"/>
    <w:rsid w:val="00823C1C"/>
    <w:rsid w:val="00844478"/>
    <w:rsid w:val="00845885"/>
    <w:rsid w:val="00905978"/>
    <w:rsid w:val="00976EDF"/>
    <w:rsid w:val="00977A63"/>
    <w:rsid w:val="009A6210"/>
    <w:rsid w:val="009C4EB6"/>
    <w:rsid w:val="00A61562"/>
    <w:rsid w:val="00A91BE8"/>
    <w:rsid w:val="00AA6670"/>
    <w:rsid w:val="00AB11AA"/>
    <w:rsid w:val="00B605F2"/>
    <w:rsid w:val="00B82C4D"/>
    <w:rsid w:val="00B97D94"/>
    <w:rsid w:val="00BB0269"/>
    <w:rsid w:val="00C37268"/>
    <w:rsid w:val="00CE3AE1"/>
    <w:rsid w:val="00CE65F6"/>
    <w:rsid w:val="00D15851"/>
    <w:rsid w:val="00DD7F0A"/>
    <w:rsid w:val="00DE773E"/>
    <w:rsid w:val="00E33332"/>
    <w:rsid w:val="00E51D0B"/>
    <w:rsid w:val="00EA7C1F"/>
    <w:rsid w:val="00EC3AE0"/>
    <w:rsid w:val="00EC7BC3"/>
    <w:rsid w:val="00EF261B"/>
    <w:rsid w:val="00F34228"/>
    <w:rsid w:val="00F71EB7"/>
    <w:rsid w:val="00F963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29D7"/>
  <w15:chartTrackingRefBased/>
  <w15:docId w15:val="{C03C70AB-8891-40B5-A2A0-FF684088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14AE"/>
    <w:pPr>
      <w:spacing w:after="0" w:line="240" w:lineRule="auto"/>
    </w:pPr>
    <w:rPr>
      <w:rFonts w:ascii="Comic Sans MS" w:eastAsia="Times New Roman" w:hAnsi="Comic Sans MS" w:cs="Times New Roman"/>
      <w:lang w:eastAsia="nl-NL"/>
    </w:rPr>
  </w:style>
  <w:style w:type="paragraph" w:styleId="Kop2">
    <w:name w:val="heading 2"/>
    <w:basedOn w:val="Standaard"/>
    <w:link w:val="Kop2Char"/>
    <w:uiPriority w:val="9"/>
    <w:semiHidden/>
    <w:unhideWhenUsed/>
    <w:qFormat/>
    <w:rsid w:val="00976EDF"/>
    <w:pPr>
      <w:spacing w:line="450" w:lineRule="exact"/>
      <w:outlineLvl w:val="1"/>
    </w:pPr>
    <w:rPr>
      <w:rFonts w:ascii="Arial" w:hAnsi="Arial" w:cs="Arial"/>
      <w:b/>
      <w:bCs/>
      <w:color w:val="333333"/>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2E706E"/>
    <w:pPr>
      <w:spacing w:after="0" w:line="240" w:lineRule="auto"/>
    </w:pPr>
    <w:rPr>
      <w:rFonts w:ascii="Times New Roman" w:hAnsi="Times New Roman"/>
      <w:b/>
      <w:bCs/>
      <w:sz w:val="24"/>
      <w:szCs w:val="24"/>
    </w:rPr>
  </w:style>
  <w:style w:type="table" w:styleId="Tabelraster">
    <w:name w:val="Table Grid"/>
    <w:basedOn w:val="Standaardtabel"/>
    <w:uiPriority w:val="39"/>
    <w:rsid w:val="001D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D14A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ijstalinea">
    <w:name w:val="List Paragraph"/>
    <w:basedOn w:val="Standaard"/>
    <w:uiPriority w:val="34"/>
    <w:qFormat/>
    <w:rsid w:val="001D14AE"/>
    <w:pPr>
      <w:ind w:left="720"/>
      <w:contextualSpacing/>
    </w:pPr>
  </w:style>
  <w:style w:type="paragraph" w:styleId="Ballontekst">
    <w:name w:val="Balloon Text"/>
    <w:basedOn w:val="Standaard"/>
    <w:link w:val="BallontekstChar"/>
    <w:uiPriority w:val="99"/>
    <w:semiHidden/>
    <w:unhideWhenUsed/>
    <w:rsid w:val="009C4EB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4EB6"/>
    <w:rPr>
      <w:rFonts w:ascii="Segoe UI" w:eastAsia="Times New Roman" w:hAnsi="Segoe UI" w:cs="Segoe UI"/>
      <w:sz w:val="18"/>
      <w:szCs w:val="18"/>
      <w:lang w:eastAsia="nl-NL"/>
    </w:rPr>
  </w:style>
  <w:style w:type="paragraph" w:styleId="Normaalweb">
    <w:name w:val="Normal (Web)"/>
    <w:basedOn w:val="Standaard"/>
    <w:uiPriority w:val="99"/>
    <w:unhideWhenUsed/>
    <w:rsid w:val="003751C3"/>
    <w:rPr>
      <w:rFonts w:ascii="Times New Roman" w:hAnsi="Times New Roman"/>
      <w:sz w:val="24"/>
      <w:szCs w:val="24"/>
    </w:rPr>
  </w:style>
  <w:style w:type="character" w:styleId="Hyperlink">
    <w:name w:val="Hyperlink"/>
    <w:basedOn w:val="Standaardalinea-lettertype"/>
    <w:uiPriority w:val="99"/>
    <w:unhideWhenUsed/>
    <w:rsid w:val="00AA6670"/>
    <w:rPr>
      <w:color w:val="0563C1" w:themeColor="hyperlink"/>
      <w:u w:val="single"/>
    </w:rPr>
  </w:style>
  <w:style w:type="character" w:styleId="Onopgelostemelding">
    <w:name w:val="Unresolved Mention"/>
    <w:basedOn w:val="Standaardalinea-lettertype"/>
    <w:uiPriority w:val="99"/>
    <w:semiHidden/>
    <w:unhideWhenUsed/>
    <w:rsid w:val="00AA6670"/>
    <w:rPr>
      <w:color w:val="605E5C"/>
      <w:shd w:val="clear" w:color="auto" w:fill="E1DFDD"/>
    </w:rPr>
  </w:style>
  <w:style w:type="character" w:styleId="Zwaar">
    <w:name w:val="Strong"/>
    <w:basedOn w:val="Standaardalinea-lettertype"/>
    <w:uiPriority w:val="22"/>
    <w:qFormat/>
    <w:rsid w:val="00323320"/>
    <w:rPr>
      <w:b/>
      <w:bCs/>
    </w:rPr>
  </w:style>
  <w:style w:type="character" w:customStyle="1" w:styleId="Kop2Char">
    <w:name w:val="Kop 2 Char"/>
    <w:basedOn w:val="Standaardalinea-lettertype"/>
    <w:link w:val="Kop2"/>
    <w:uiPriority w:val="9"/>
    <w:semiHidden/>
    <w:rsid w:val="00976EDF"/>
    <w:rPr>
      <w:rFonts w:ascii="Arial" w:eastAsia="Times New Roman" w:hAnsi="Arial" w:cs="Arial"/>
      <w:b/>
      <w:bCs/>
      <w:color w:val="333333"/>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8587">
      <w:bodyDiv w:val="1"/>
      <w:marLeft w:val="0"/>
      <w:marRight w:val="0"/>
      <w:marTop w:val="0"/>
      <w:marBottom w:val="0"/>
      <w:divBdr>
        <w:top w:val="none" w:sz="0" w:space="0" w:color="auto"/>
        <w:left w:val="none" w:sz="0" w:space="0" w:color="auto"/>
        <w:bottom w:val="none" w:sz="0" w:space="0" w:color="auto"/>
        <w:right w:val="none" w:sz="0" w:space="0" w:color="auto"/>
      </w:divBdr>
    </w:div>
    <w:div w:id="586766888">
      <w:bodyDiv w:val="1"/>
      <w:marLeft w:val="0"/>
      <w:marRight w:val="0"/>
      <w:marTop w:val="0"/>
      <w:marBottom w:val="0"/>
      <w:divBdr>
        <w:top w:val="none" w:sz="0" w:space="0" w:color="auto"/>
        <w:left w:val="none" w:sz="0" w:space="0" w:color="auto"/>
        <w:bottom w:val="none" w:sz="0" w:space="0" w:color="auto"/>
        <w:right w:val="none" w:sz="0" w:space="0" w:color="auto"/>
      </w:divBdr>
    </w:div>
    <w:div w:id="609974658">
      <w:bodyDiv w:val="1"/>
      <w:marLeft w:val="0"/>
      <w:marRight w:val="0"/>
      <w:marTop w:val="0"/>
      <w:marBottom w:val="0"/>
      <w:divBdr>
        <w:top w:val="none" w:sz="0" w:space="0" w:color="auto"/>
        <w:left w:val="none" w:sz="0" w:space="0" w:color="auto"/>
        <w:bottom w:val="none" w:sz="0" w:space="0" w:color="auto"/>
        <w:right w:val="none" w:sz="0" w:space="0" w:color="auto"/>
      </w:divBdr>
    </w:div>
    <w:div w:id="701444847">
      <w:bodyDiv w:val="1"/>
      <w:marLeft w:val="0"/>
      <w:marRight w:val="0"/>
      <w:marTop w:val="0"/>
      <w:marBottom w:val="0"/>
      <w:divBdr>
        <w:top w:val="none" w:sz="0" w:space="0" w:color="auto"/>
        <w:left w:val="none" w:sz="0" w:space="0" w:color="auto"/>
        <w:bottom w:val="none" w:sz="0" w:space="0" w:color="auto"/>
        <w:right w:val="none" w:sz="0" w:space="0" w:color="auto"/>
      </w:divBdr>
    </w:div>
    <w:div w:id="1897399101">
      <w:bodyDiv w:val="1"/>
      <w:marLeft w:val="0"/>
      <w:marRight w:val="0"/>
      <w:marTop w:val="0"/>
      <w:marBottom w:val="0"/>
      <w:divBdr>
        <w:top w:val="none" w:sz="0" w:space="0" w:color="auto"/>
        <w:left w:val="none" w:sz="0" w:space="0" w:color="auto"/>
        <w:bottom w:val="none" w:sz="0" w:space="0" w:color="auto"/>
        <w:right w:val="none" w:sz="0" w:space="0" w:color="auto"/>
      </w:divBdr>
    </w:div>
    <w:div w:id="1934388187">
      <w:bodyDiv w:val="1"/>
      <w:marLeft w:val="0"/>
      <w:marRight w:val="0"/>
      <w:marTop w:val="0"/>
      <w:marBottom w:val="0"/>
      <w:divBdr>
        <w:top w:val="none" w:sz="0" w:space="0" w:color="auto"/>
        <w:left w:val="none" w:sz="0" w:space="0" w:color="auto"/>
        <w:bottom w:val="none" w:sz="0" w:space="0" w:color="auto"/>
        <w:right w:val="none" w:sz="0" w:space="0" w:color="auto"/>
      </w:divBdr>
    </w:div>
    <w:div w:id="1962225399">
      <w:bodyDiv w:val="1"/>
      <w:marLeft w:val="0"/>
      <w:marRight w:val="0"/>
      <w:marTop w:val="0"/>
      <w:marBottom w:val="0"/>
      <w:divBdr>
        <w:top w:val="none" w:sz="0" w:space="0" w:color="auto"/>
        <w:left w:val="none" w:sz="0" w:space="0" w:color="auto"/>
        <w:bottom w:val="none" w:sz="0" w:space="0" w:color="auto"/>
        <w:right w:val="none" w:sz="0" w:space="0" w:color="auto"/>
      </w:divBdr>
    </w:div>
    <w:div w:id="20795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niebovy@kpnmai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nesty.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256</Words>
  <Characters>1410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dickveldman30442@gmail.com</dc:creator>
  <cp:keywords/>
  <dc:description/>
  <cp:lastModifiedBy>Hannie Bovy</cp:lastModifiedBy>
  <cp:revision>4</cp:revision>
  <cp:lastPrinted>2021-12-02T14:16:00Z</cp:lastPrinted>
  <dcterms:created xsi:type="dcterms:W3CDTF">2023-06-28T09:37:00Z</dcterms:created>
  <dcterms:modified xsi:type="dcterms:W3CDTF">2023-06-28T10:24:00Z</dcterms:modified>
</cp:coreProperties>
</file>